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3E6" w14:textId="77777777" w:rsidR="00ED72A8" w:rsidRDefault="00ED72A8" w:rsidP="00ED72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44CE028B" w14:textId="77777777" w:rsidR="00ED72A8" w:rsidRDefault="00ED72A8" w:rsidP="00ED72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2E446F3B" w14:textId="3EFE1120" w:rsidR="00ED72A8" w:rsidRDefault="00ED72A8" w:rsidP="00ED72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</w:t>
      </w:r>
      <w:r w:rsidR="00CA0C64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 xml:space="preserve">. </w:t>
      </w:r>
      <w:r w:rsidR="00CA0C64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>. 2023 od 18:30 hodin</w:t>
      </w:r>
    </w:p>
    <w:p w14:paraId="126BF105" w14:textId="77777777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20A0456" w14:textId="77777777" w:rsidR="00ED72A8" w:rsidRP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ED72A8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Zahájení</w:t>
      </w:r>
      <w:r w:rsidRPr="00ED72A8">
        <w:rPr>
          <w:rFonts w:ascii="Times New Roman" w:hAnsi="Times New Roman" w:cs="Times New Roman"/>
          <w:color w:val="C45911" w:themeColor="accent2" w:themeShade="BF"/>
          <w:sz w:val="32"/>
          <w:u w:val="single"/>
        </w:rPr>
        <w:t xml:space="preserve"> </w:t>
      </w:r>
      <w:r w:rsidRPr="00ED72A8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zasedání zastupitelstva</w:t>
      </w:r>
    </w:p>
    <w:p w14:paraId="655547EF" w14:textId="0B43A079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18:30 starostkou obce paní Věrou Nedvědovou. </w:t>
      </w:r>
      <w:r w:rsidRPr="00486354">
        <w:rPr>
          <w:rFonts w:ascii="Times New Roman" w:hAnsi="Times New Roman" w:cs="Times New Roman"/>
          <w:sz w:val="28"/>
        </w:rPr>
        <w:t xml:space="preserve">Přítomno je </w:t>
      </w:r>
      <w:r>
        <w:rPr>
          <w:rFonts w:ascii="Times New Roman" w:hAnsi="Times New Roman" w:cs="Times New Roman"/>
          <w:sz w:val="28"/>
        </w:rPr>
        <w:t>8</w:t>
      </w:r>
      <w:r w:rsidRPr="00486354">
        <w:rPr>
          <w:rFonts w:ascii="Times New Roman" w:hAnsi="Times New Roman" w:cs="Times New Roman"/>
          <w:sz w:val="28"/>
        </w:rPr>
        <w:t xml:space="preserve"> zastupitelů </w:t>
      </w:r>
      <w:r>
        <w:rPr>
          <w:rFonts w:ascii="Times New Roman" w:hAnsi="Times New Roman" w:cs="Times New Roman"/>
          <w:sz w:val="28"/>
        </w:rPr>
        <w:t>viz. prezenční listina.</w:t>
      </w:r>
    </w:p>
    <w:p w14:paraId="13B57CDC" w14:textId="77777777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483C004" w14:textId="77777777" w:rsidR="00ED72A8" w:rsidRPr="0032662B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547822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Určení ověřovatelů a zapisovatele</w:t>
      </w:r>
    </w:p>
    <w:p w14:paraId="3D6A26DB" w14:textId="7E5D3521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 Irenu Houžvičkovou a paní Moniku Marešovou. Zapisovatelkou paní Martinu Machovou.</w:t>
      </w:r>
    </w:p>
    <w:p w14:paraId="2C616B63" w14:textId="77777777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06187E9" w14:textId="77777777" w:rsidR="00ED72A8" w:rsidRDefault="00ED72A8" w:rsidP="00ED72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28A7D268" w14:textId="77777777" w:rsidR="00ED72A8" w:rsidRPr="00547822" w:rsidRDefault="00ED72A8" w:rsidP="00ED72A8">
      <w:pPr>
        <w:pStyle w:val="Default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547822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programu </w:t>
      </w:r>
    </w:p>
    <w:p w14:paraId="5BD414CF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>Kontrola usnesení</w:t>
      </w:r>
    </w:p>
    <w:p w14:paraId="4FEF7A9C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Rozpočtové opatření č. 3 </w:t>
      </w:r>
    </w:p>
    <w:p w14:paraId="1AC41CD1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Projednání návrhu závěrečného účtu 2022 </w:t>
      </w:r>
    </w:p>
    <w:p w14:paraId="5682B23E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účetní závěrky 2022 </w:t>
      </w:r>
    </w:p>
    <w:p w14:paraId="4FEFC86E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Zpráva nezávislého auditora o výsledcích přezkoumání hospodaření obce za rok 2022 </w:t>
      </w:r>
    </w:p>
    <w:p w14:paraId="5F66C058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dodatku č.1 ke Smlouvě o vykonání přezkoumání hospodaření obce Lhota ze dne 14. 4. 2022 </w:t>
      </w:r>
    </w:p>
    <w:p w14:paraId="091C4ABA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>Schválení smlouvy o spolupráci při zajištění zpětného odběru a zařazení místa zpětného odběru do obecního systému odpadového hospodářství</w:t>
      </w:r>
    </w:p>
    <w:p w14:paraId="7D27157F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dodatku č. 2 ke Smlouvě o zajišťování a financování dopravní obslužnosti </w:t>
      </w:r>
    </w:p>
    <w:p w14:paraId="2BD802FA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výběru dodavatele k zadané zakázce pořízení úklidového traktoru </w:t>
      </w:r>
    </w:p>
    <w:p w14:paraId="44C88D1F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cenové kalkulace na vypracování architektonické studie na konverzi stodoly a revitalizaci přilehlých ploch </w:t>
      </w:r>
    </w:p>
    <w:p w14:paraId="5C9AA9CD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cenové kalkulace na vypracování architektonické studie, pasport a návrh využitelnosti objektu bývalého hostince </w:t>
      </w:r>
    </w:p>
    <w:p w14:paraId="0D3E9450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dodatku č. 2 k Obecně závazné vyhlášce obce Lhota č.1/2018 o nočním klidu </w:t>
      </w:r>
    </w:p>
    <w:p w14:paraId="29EF7A0F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Schválení zrušení bankovního účtu u ČNB za účelem rekonstrukce bezbariérových chodníků </w:t>
      </w:r>
    </w:p>
    <w:p w14:paraId="47831494" w14:textId="77777777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Projednání změny stanovení poplatku za komunální odpad – čipování popelnic </w:t>
      </w:r>
    </w:p>
    <w:p w14:paraId="21DCBEF1" w14:textId="2D76F433" w:rsidR="00ED72A8" w:rsidRPr="00ED72A8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>Diskuse</w:t>
      </w:r>
    </w:p>
    <w:p w14:paraId="03AFD2CD" w14:textId="17F68422" w:rsidR="00ED72A8" w:rsidRPr="00547822" w:rsidRDefault="00ED72A8" w:rsidP="00ED72A8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36"/>
          <w:szCs w:val="36"/>
        </w:rPr>
      </w:pPr>
      <w:r w:rsidRPr="00ED72A8">
        <w:rPr>
          <w:rFonts w:ascii="Times New Roman" w:hAnsi="Times New Roman" w:cs="Times New Roman"/>
          <w:sz w:val="28"/>
          <w:szCs w:val="28"/>
        </w:rPr>
        <w:t xml:space="preserve">Závěr </w:t>
      </w:r>
    </w:p>
    <w:p w14:paraId="540CA252" w14:textId="77777777" w:rsidR="00547822" w:rsidRDefault="00547822" w:rsidP="00547822">
      <w:pPr>
        <w:pStyle w:val="Odstavecseseznamem"/>
        <w:tabs>
          <w:tab w:val="left" w:pos="426"/>
          <w:tab w:val="left" w:pos="1134"/>
        </w:tabs>
        <w:spacing w:after="0" w:line="240" w:lineRule="auto"/>
        <w:ind w:left="714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42D50264" w14:textId="77777777" w:rsidR="00E67299" w:rsidRDefault="00E67299" w:rsidP="0054782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ED21D1F" w14:textId="77777777" w:rsidR="00E67299" w:rsidRDefault="00E67299" w:rsidP="0054782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D9BE10A" w14:textId="00C98A7A" w:rsidR="00547822" w:rsidRDefault="00547822" w:rsidP="00547822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 podala další protinávrh:</w:t>
      </w:r>
    </w:p>
    <w:p w14:paraId="5F3FCCAD" w14:textId="0723A0FE" w:rsidR="00547822" w:rsidRPr="00ED72A8" w:rsidRDefault="00436810" w:rsidP="0054782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 w:rsidRPr="00436810">
        <w:rPr>
          <w:rFonts w:ascii="Times New Roman" w:hAnsi="Times New Roman" w:cs="Times New Roman"/>
          <w:sz w:val="28"/>
          <w:szCs w:val="28"/>
        </w:rPr>
        <w:t>Schválení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36810">
        <w:rPr>
          <w:rFonts w:ascii="Times New Roman" w:hAnsi="Times New Roman" w:cs="Times New Roman"/>
          <w:sz w:val="28"/>
          <w:szCs w:val="28"/>
        </w:rPr>
        <w:t>cenové nabídky</w:t>
      </w:r>
      <w:r>
        <w:rPr>
          <w:rFonts w:ascii="Times New Roman" w:hAnsi="Times New Roman" w:cs="Times New Roman"/>
          <w:sz w:val="28"/>
          <w:szCs w:val="28"/>
        </w:rPr>
        <w:t xml:space="preserve"> na práce na ČOV mimo smlouvu o dílo s panem Jaroslavem Polákem</w:t>
      </w:r>
    </w:p>
    <w:p w14:paraId="2C95DFF2" w14:textId="77777777" w:rsidR="00ED72A8" w:rsidRPr="0032662B" w:rsidRDefault="00ED72A8" w:rsidP="00ED72A8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CBD09D4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Zastupitelstvo obce Lhota hlasuje o schválení programu </w:t>
      </w:r>
    </w:p>
    <w:p w14:paraId="4B2EC55C" w14:textId="17219DE6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8         Proti 0         Zdrželi se 0 </w:t>
      </w:r>
    </w:p>
    <w:p w14:paraId="5C562EDD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150C952" w14:textId="77777777" w:rsidR="00ED72A8" w:rsidRPr="0032662B" w:rsidRDefault="00ED72A8" w:rsidP="00ED72A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822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  <w:u w:val="single"/>
        </w:rPr>
        <w:t>Kontrola usnesení</w:t>
      </w:r>
      <w:r w:rsidRPr="00547822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 z minulého zasedání obecního zastupitelstva</w:t>
      </w:r>
    </w:p>
    <w:p w14:paraId="4348445A" w14:textId="77777777" w:rsidR="00ED72A8" w:rsidRDefault="00ED72A8" w:rsidP="00ED72A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46730A62" w14:textId="77FCB2D4" w:rsidR="00ED72A8" w:rsidRPr="0032662B" w:rsidRDefault="00ED72A8" w:rsidP="00ED72A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822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Rozpočtové opatření č. </w:t>
      </w:r>
      <w:r w:rsidR="00547822" w:rsidRPr="00547822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3</w:t>
      </w:r>
    </w:p>
    <w:p w14:paraId="46623BB3" w14:textId="2EC25333" w:rsidR="00ED72A8" w:rsidRDefault="00ED72A8" w:rsidP="00ED72A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547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19923A9" w14:textId="12DF2994" w:rsidR="00ED72A8" w:rsidRPr="000B17F2" w:rsidRDefault="00ED72A8" w:rsidP="00ED72A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54782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2AF9D7DF" w14:textId="77777777" w:rsidR="00ED72A8" w:rsidRDefault="00ED72A8" w:rsidP="00ED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DB58CF" w14:textId="1A2C5B04" w:rsidR="00ED72A8" w:rsidRDefault="00547822" w:rsidP="00ED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45</w:t>
      </w:r>
      <w:r w:rsidR="00ED7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Usnesení: Zastupitelstvo obce Lhota schvaluje </w:t>
      </w:r>
      <w:r w:rsidR="00ED72A8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2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EACC05" w14:textId="77777777" w:rsidR="00ED72A8" w:rsidRDefault="00ED72A8" w:rsidP="00ED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BEC8A" w14:textId="77777777" w:rsidR="002E78DB" w:rsidRPr="00165D42" w:rsidRDefault="002E78DB" w:rsidP="002E78D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165D42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Projednání návrhu závěrečného účtu 2022 </w:t>
      </w:r>
    </w:p>
    <w:p w14:paraId="4100F7E0" w14:textId="334B7CF0" w:rsidR="00ED72A8" w:rsidRPr="0031386F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165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udělení souhlasu s celoročním hospodařením obce a schválení závěrečného účtu obce za rok 2022 včetně zprávy nezávislého auditora o výsledku přezkoumání hospodaření obce za rok 2022, který zněl bez výhrad</w:t>
      </w:r>
      <w:r w:rsidR="00CF4F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D3210DC" w14:textId="7651B0FE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CF4FA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64BDA282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7361512" w14:textId="6C15C1E7" w:rsidR="00CF4FAF" w:rsidRDefault="00CF4FAF" w:rsidP="00CF4FA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46</w:t>
      </w:r>
      <w:r w:rsidR="00ED7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 Usnesení: </w:t>
      </w:r>
      <w:r w:rsidR="00ED72A8"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 w:rsidR="00ED72A8"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udělení souhlasu s celoročním hospodařením obce a schv</w:t>
      </w:r>
      <w:r>
        <w:rPr>
          <w:rFonts w:ascii="Times New Roman" w:hAnsi="Times New Roman" w:cs="Times New Roman"/>
          <w:b/>
          <w:bCs/>
          <w:sz w:val="28"/>
          <w:szCs w:val="28"/>
        </w:rPr>
        <w:t>aluje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 xml:space="preserve"> závěrečn</w:t>
      </w:r>
      <w:r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 xml:space="preserve"> úč</w:t>
      </w:r>
      <w:r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 xml:space="preserve"> obce za rok 2022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včetně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zprávy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nezávislého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auditora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výsledku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4FAF">
        <w:rPr>
          <w:rFonts w:ascii="Times New Roman" w:hAnsi="Times New Roman" w:cs="Times New Roman"/>
          <w:b/>
          <w:bCs/>
          <w:sz w:val="28"/>
          <w:szCs w:val="28"/>
        </w:rPr>
        <w:t>přezkoumání</w:t>
      </w:r>
    </w:p>
    <w:p w14:paraId="2D471E5E" w14:textId="7801C6D7" w:rsidR="00CF4FAF" w:rsidRDefault="00CF4FAF" w:rsidP="00CF4FA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FAF">
        <w:rPr>
          <w:rFonts w:ascii="Times New Roman" w:hAnsi="Times New Roman" w:cs="Times New Roman"/>
          <w:b/>
          <w:bCs/>
          <w:sz w:val="28"/>
          <w:szCs w:val="28"/>
        </w:rPr>
        <w:t>hospodaření obce za rok 2022, který zněl bez výhrad.</w:t>
      </w:r>
    </w:p>
    <w:p w14:paraId="2A434648" w14:textId="77777777" w:rsidR="00CF4FAF" w:rsidRDefault="00CF4FAF" w:rsidP="00CF4FA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959CE" w14:textId="301DB253" w:rsidR="00CF4FAF" w:rsidRPr="00CF4FAF" w:rsidRDefault="00CF4FAF" w:rsidP="00CF4FA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CF4FAF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účetní závěrky 2022 </w:t>
      </w:r>
    </w:p>
    <w:p w14:paraId="3A1471BA" w14:textId="4FAD96B0" w:rsidR="00CF4FAF" w:rsidRPr="003A6BB8" w:rsidRDefault="00CF4FAF" w:rsidP="00CF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účetní závěrky 2022.</w:t>
      </w:r>
    </w:p>
    <w:p w14:paraId="6BCC6041" w14:textId="77777777" w:rsidR="00CF4FAF" w:rsidRDefault="00CF4FAF" w:rsidP="00CF4FA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Pro 8         Proti 0         Zdrželi se 0</w:t>
      </w:r>
    </w:p>
    <w:p w14:paraId="75780935" w14:textId="07027538" w:rsidR="00CF4FAF" w:rsidRPr="00DA5089" w:rsidRDefault="00CF4FAF" w:rsidP="00CF4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47. Usnesení: 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schvaluje účetní závěrku 2022.</w:t>
      </w:r>
    </w:p>
    <w:p w14:paraId="0C62204A" w14:textId="6A107432" w:rsidR="00165D42" w:rsidRPr="00CF4FAF" w:rsidRDefault="00165D42" w:rsidP="0016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CF4FAF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Zpráva auditora o výsledcích přezkoumání hospodaření obce za rok 202</w:t>
      </w:r>
      <w:r w:rsidR="00CF4FAF" w:rsidRPr="00CF4FAF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2</w:t>
      </w:r>
    </w:p>
    <w:p w14:paraId="2B7D6CE8" w14:textId="26E05857" w:rsidR="00165D42" w:rsidRDefault="00165D42" w:rsidP="0016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Starostka obce informovala přítomné o výsledcích přezkoumání</w:t>
      </w: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> </w:t>
      </w: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hospodaření obce za rok 202</w:t>
      </w:r>
      <w:r w:rsidR="00CF4FAF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2</w:t>
      </w:r>
      <w:r w:rsidRPr="00172483">
        <w:rPr>
          <w:rFonts w:ascii="Times New Roman" w:eastAsia="Calibri" w:hAnsi="Times New Roman" w:cs="Times New Roman"/>
          <w:b/>
          <w:i/>
          <w:iCs/>
          <w:sz w:val="28"/>
          <w:szCs w:val="40"/>
        </w:rPr>
        <w:t>. Výsledky byly bez výhrad.</w:t>
      </w:r>
    </w:p>
    <w:p w14:paraId="05C7D8B3" w14:textId="77777777" w:rsidR="00165D42" w:rsidRPr="00172483" w:rsidRDefault="00165D42" w:rsidP="0016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225E1A93" w14:textId="77777777" w:rsidR="009C224B" w:rsidRDefault="00CF4FAF" w:rsidP="009C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48. </w:t>
      </w:r>
      <w:r w:rsidR="00165D42">
        <w:rPr>
          <w:rFonts w:ascii="Times New Roman" w:eastAsia="Calibri" w:hAnsi="Times New Roman" w:cs="Times New Roman"/>
          <w:b/>
          <w:sz w:val="28"/>
          <w:szCs w:val="40"/>
        </w:rPr>
        <w:t>Zastupitelstvo obce bere na vědomí zprávu auditora o výsledcích přezkoumání hospodaření obce Lhota za rok 202</w:t>
      </w:r>
      <w:r>
        <w:rPr>
          <w:rFonts w:ascii="Times New Roman" w:eastAsia="Calibri" w:hAnsi="Times New Roman" w:cs="Times New Roman"/>
          <w:b/>
          <w:sz w:val="28"/>
          <w:szCs w:val="40"/>
        </w:rPr>
        <w:t>2</w:t>
      </w:r>
      <w:r w:rsidR="00165D42">
        <w:rPr>
          <w:rFonts w:ascii="Times New Roman" w:eastAsia="Calibri" w:hAnsi="Times New Roman" w:cs="Times New Roman"/>
          <w:b/>
          <w:sz w:val="28"/>
          <w:szCs w:val="40"/>
        </w:rPr>
        <w:t>.</w:t>
      </w:r>
    </w:p>
    <w:p w14:paraId="2F87E07F" w14:textId="77777777" w:rsidR="00E67299" w:rsidRDefault="00E67299" w:rsidP="009C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</w:p>
    <w:p w14:paraId="0F2E5053" w14:textId="38177045" w:rsidR="009C224B" w:rsidRPr="009C224B" w:rsidRDefault="009C224B" w:rsidP="009C224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9C224B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dodatku č.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 </w:t>
      </w:r>
      <w:r w:rsidRPr="009C224B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1 ke Smlouvě o vykonání přezkoumání hospodaření obce Lhota ze dne 14. 4. 2022 </w:t>
      </w:r>
    </w:p>
    <w:p w14:paraId="40CA9D44" w14:textId="741A82C3" w:rsidR="009C224B" w:rsidRPr="009C224B" w:rsidRDefault="00ED72A8" w:rsidP="009C224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</w:t>
      </w:r>
      <w:r w:rsidR="009C224B" w:rsidRPr="009C2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</w:t>
      </w:r>
      <w:r w:rsidR="009C2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224B" w:rsidRPr="009C2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ke Smlouvě o vykonání přezkoumání hospodaření obce Lhota ze dne 14. 4. 2022</w:t>
      </w:r>
      <w:r w:rsidR="009C224B" w:rsidRPr="009C2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E8799" w14:textId="4C3A714C" w:rsidR="00ED72A8" w:rsidRDefault="00ED72A8" w:rsidP="009C224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9C224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52E4C5D5" w14:textId="77777777" w:rsidR="00ED72A8" w:rsidRDefault="00ED72A8" w:rsidP="00ED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730E6151" w14:textId="0A9AFF37" w:rsidR="009C224B" w:rsidRPr="009C224B" w:rsidRDefault="009C224B" w:rsidP="009C224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49</w:t>
      </w:r>
      <w:r w:rsidR="00ED7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Usnesení: </w:t>
      </w:r>
      <w:r w:rsidR="00ED72A8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ED7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Pr="009C224B">
        <w:rPr>
          <w:rFonts w:ascii="Times New Roman" w:hAnsi="Times New Roman" w:cs="Times New Roman"/>
          <w:b/>
          <w:bCs/>
          <w:sz w:val="28"/>
          <w:szCs w:val="28"/>
        </w:rPr>
        <w:t xml:space="preserve">dodatek č. 1 ke Smlouvě o vykonání přezkoumání hospodaření obce Lhota ze dne 14. 4. 2022 </w:t>
      </w:r>
    </w:p>
    <w:p w14:paraId="0DF915A6" w14:textId="09B85491" w:rsidR="00ED72A8" w:rsidRPr="00684212" w:rsidRDefault="00ED72A8" w:rsidP="009C224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09342" w14:textId="77777777" w:rsidR="009C224B" w:rsidRPr="00466940" w:rsidRDefault="009C224B" w:rsidP="009C224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466940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smlouvy o spolupráci při zajištění zpětného odběru a zařazení místa zpětného odběru do obecního systému odpadového hospodářství</w:t>
      </w:r>
    </w:p>
    <w:p w14:paraId="63321902" w14:textId="4D3F8FAB" w:rsidR="00466940" w:rsidRPr="00466940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466940" w:rsidRPr="00466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 o spolupráci při zajištění zpětného odběru a zařazení místa zpětného odběru do obecního systému odpadového hospodářství</w:t>
      </w:r>
      <w:r w:rsidR="00466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 firmou EKO-KOM, a.s.</w:t>
      </w:r>
    </w:p>
    <w:p w14:paraId="4BA13AD8" w14:textId="6774AFA4" w:rsidR="00ED72A8" w:rsidRPr="0031386F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46694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035B4930" w14:textId="77777777" w:rsidR="00ED72A8" w:rsidRDefault="00ED72A8" w:rsidP="00ED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642F038A" w14:textId="187FCB52" w:rsidR="00ED72A8" w:rsidRDefault="00466940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50</w:t>
      </w:r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</w:t>
      </w:r>
      <w:bookmarkStart w:id="0" w:name="_Hlk104363387"/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Lhota schvaluje </w:t>
      </w:r>
      <w:bookmarkEnd w:id="0"/>
      <w:r w:rsidRPr="00466940">
        <w:rPr>
          <w:rFonts w:ascii="Times New Roman" w:hAnsi="Times New Roman" w:cs="Times New Roman"/>
          <w:b/>
          <w:bCs/>
          <w:sz w:val="28"/>
          <w:szCs w:val="28"/>
        </w:rPr>
        <w:t>smlouvu o spolupráci při zajištění zpětného odběru a zařazení místa zpětného odběru do obecního systému odpadového hospodářství s firmou EKO-KOM, a.s.</w:t>
      </w:r>
    </w:p>
    <w:p w14:paraId="0AE05EDE" w14:textId="77777777" w:rsidR="00466940" w:rsidRPr="00466940" w:rsidRDefault="00466940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C154888" w14:textId="77777777" w:rsidR="00466940" w:rsidRPr="00466940" w:rsidRDefault="00466940" w:rsidP="0046694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466940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dodatku č. 2 ke Smlouvě o zajišťování a financování dopravní obslužnosti </w:t>
      </w:r>
    </w:p>
    <w:p w14:paraId="0EB523AA" w14:textId="68862319" w:rsidR="00ED72A8" w:rsidRPr="00466940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466940" w:rsidRPr="00466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 2 ke Smlouvě o zajišťování a financování dopravní obslužnosti</w:t>
      </w:r>
      <w:r w:rsidR="00EF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 Středočeským krajem.</w:t>
      </w:r>
    </w:p>
    <w:p w14:paraId="5625D88B" w14:textId="35EAEBFA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46694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04F137A6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87D3FEA" w14:textId="7FD2998D" w:rsidR="00466940" w:rsidRPr="00466940" w:rsidRDefault="00466940" w:rsidP="0046694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</w:t>
      </w:r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1. Usnesení: Zastupitelstvo obce Lhota schvaluje </w:t>
      </w:r>
      <w:r w:rsidRPr="00466940">
        <w:rPr>
          <w:rFonts w:ascii="Times New Roman" w:hAnsi="Times New Roman" w:cs="Times New Roman"/>
          <w:b/>
          <w:bCs/>
          <w:sz w:val="28"/>
          <w:szCs w:val="28"/>
        </w:rPr>
        <w:t>dodatek č. 2 ke Smlouvě o zajišťování a financování dopravní obslužnosti</w:t>
      </w:r>
      <w:r w:rsidR="00EF6745">
        <w:rPr>
          <w:rFonts w:ascii="Times New Roman" w:hAnsi="Times New Roman" w:cs="Times New Roman"/>
          <w:b/>
          <w:bCs/>
          <w:sz w:val="28"/>
          <w:szCs w:val="28"/>
        </w:rPr>
        <w:t xml:space="preserve"> se Středočeským krajem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2CB125" w14:textId="7809F6C1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</w:p>
    <w:p w14:paraId="76FB900B" w14:textId="77777777" w:rsidR="00FD37BB" w:rsidRPr="00886B16" w:rsidRDefault="00FD37BB" w:rsidP="00FD37B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886B16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výběru dodavatele k zadané zakázce pořízení úklidového traktoru </w:t>
      </w:r>
    </w:p>
    <w:p w14:paraId="18F2CA11" w14:textId="1219CC85" w:rsidR="00ED72A8" w:rsidRPr="00FD37BB" w:rsidRDefault="00ED72A8" w:rsidP="00FD37B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FD37BB" w:rsidRPr="00FD3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výběru dodavatele k zadané zakázce pořízení úklidového traktoru</w:t>
      </w:r>
      <w:r w:rsidR="00FD3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53EB97B" w14:textId="7288F8AC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FD37B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         Proti 0         Zdrželi se </w:t>
      </w:r>
      <w:r w:rsidR="00FD37B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</w:p>
    <w:p w14:paraId="425E6C37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C00D00E" w14:textId="5A0CC01C" w:rsidR="00FD37BB" w:rsidRPr="00FD37BB" w:rsidRDefault="00436810" w:rsidP="00FD37B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</w:t>
      </w:r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2. Usnesení: Zastupitelstvo obce Lhota schvaluje </w:t>
      </w:r>
      <w:r w:rsidR="00FD37BB" w:rsidRPr="00FD37BB">
        <w:rPr>
          <w:rFonts w:ascii="Times New Roman" w:hAnsi="Times New Roman" w:cs="Times New Roman"/>
          <w:b/>
          <w:bCs/>
          <w:sz w:val="28"/>
          <w:szCs w:val="28"/>
        </w:rPr>
        <w:t xml:space="preserve">výběr </w:t>
      </w:r>
      <w:r w:rsidR="00FD37BB">
        <w:rPr>
          <w:rFonts w:ascii="Times New Roman" w:hAnsi="Times New Roman" w:cs="Times New Roman"/>
          <w:b/>
          <w:bCs/>
          <w:sz w:val="28"/>
          <w:szCs w:val="28"/>
        </w:rPr>
        <w:t xml:space="preserve">nejvýhodnější nabídky na nákup </w:t>
      </w:r>
      <w:r w:rsidR="00FD37BB" w:rsidRPr="00FD37BB">
        <w:rPr>
          <w:rFonts w:ascii="Times New Roman" w:hAnsi="Times New Roman" w:cs="Times New Roman"/>
          <w:b/>
          <w:bCs/>
          <w:sz w:val="28"/>
          <w:szCs w:val="28"/>
        </w:rPr>
        <w:t>úklidového traktoru.</w:t>
      </w:r>
      <w:r w:rsidR="00FD37BB">
        <w:rPr>
          <w:rFonts w:ascii="Times New Roman" w:hAnsi="Times New Roman" w:cs="Times New Roman"/>
          <w:b/>
          <w:bCs/>
          <w:sz w:val="28"/>
          <w:szCs w:val="28"/>
        </w:rPr>
        <w:t xml:space="preserve"> Veřejná zakázka bude přidělena účastníkovi ZEMI</w:t>
      </w:r>
      <w:r w:rsidR="003C7601">
        <w:rPr>
          <w:rFonts w:ascii="Times New Roman" w:hAnsi="Times New Roman" w:cs="Times New Roman"/>
          <w:b/>
          <w:bCs/>
          <w:sz w:val="28"/>
          <w:szCs w:val="28"/>
        </w:rPr>
        <w:t xml:space="preserve"> BUILDING MACHINES a.s.</w:t>
      </w:r>
    </w:p>
    <w:p w14:paraId="37AC0061" w14:textId="363A6148" w:rsidR="00ED72A8" w:rsidRDefault="00ED72A8" w:rsidP="00FD37B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0472E" w14:textId="5DED2AC8" w:rsidR="00886B16" w:rsidRPr="00886B16" w:rsidRDefault="00886B16" w:rsidP="00886B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886B16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cenové kalkulace na vypracování architektonické studie na konverzi stodoly a revitalizaci přilehlých ploch </w:t>
      </w:r>
    </w:p>
    <w:p w14:paraId="78C676F7" w14:textId="0AE801D8" w:rsidR="00886B16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886B16" w:rsidRPr="00886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cenové kalkulace na vypracování architektonické studie na konverzi stodoly a revitalizaci přilehlých ploch</w:t>
      </w:r>
      <w:r w:rsidR="00886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86B16" w:rsidRPr="00886B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41A5C" w14:textId="4582CE7D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886B1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4DC441C5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84DAE5B" w14:textId="583EE470" w:rsidR="00886B16" w:rsidRPr="00886B16" w:rsidRDefault="00436810" w:rsidP="00886B16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</w:t>
      </w:r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3. Usnesení: Zastupitelstvo obce Lhota schvaluje </w:t>
      </w:r>
      <w:r w:rsidR="00886B16" w:rsidRPr="00886B16">
        <w:rPr>
          <w:rFonts w:ascii="Times New Roman" w:hAnsi="Times New Roman" w:cs="Times New Roman"/>
          <w:b/>
          <w:bCs/>
          <w:sz w:val="28"/>
          <w:szCs w:val="28"/>
        </w:rPr>
        <w:t>cenov</w:t>
      </w:r>
      <w:r w:rsidR="00886B16">
        <w:rPr>
          <w:rFonts w:ascii="Times New Roman" w:hAnsi="Times New Roman" w:cs="Times New Roman"/>
          <w:b/>
          <w:bCs/>
          <w:sz w:val="28"/>
          <w:szCs w:val="28"/>
        </w:rPr>
        <w:t>ou</w:t>
      </w:r>
      <w:r w:rsidR="00886B16" w:rsidRPr="00886B16">
        <w:rPr>
          <w:rFonts w:ascii="Times New Roman" w:hAnsi="Times New Roman" w:cs="Times New Roman"/>
          <w:b/>
          <w:bCs/>
          <w:sz w:val="28"/>
          <w:szCs w:val="28"/>
        </w:rPr>
        <w:t xml:space="preserve"> kalkulac</w:t>
      </w:r>
      <w:r w:rsidR="00886B1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6B16" w:rsidRPr="00886B16">
        <w:rPr>
          <w:rFonts w:ascii="Times New Roman" w:hAnsi="Times New Roman" w:cs="Times New Roman"/>
          <w:b/>
          <w:bCs/>
          <w:sz w:val="28"/>
          <w:szCs w:val="28"/>
        </w:rPr>
        <w:t xml:space="preserve"> na vypracování architektonické studie na konverzi stodoly a revitalizaci přilehlých ploch</w:t>
      </w:r>
      <w:r w:rsidR="00886B16" w:rsidRPr="00886B16">
        <w:rPr>
          <w:rFonts w:ascii="Times New Roman" w:hAnsi="Times New Roman" w:cs="Times New Roman"/>
          <w:sz w:val="28"/>
          <w:szCs w:val="28"/>
        </w:rPr>
        <w:t xml:space="preserve"> </w:t>
      </w:r>
      <w:r w:rsidR="00886B16" w:rsidRPr="00886B16">
        <w:rPr>
          <w:rFonts w:ascii="Times New Roman" w:hAnsi="Times New Roman" w:cs="Times New Roman"/>
          <w:b/>
          <w:bCs/>
          <w:sz w:val="28"/>
          <w:szCs w:val="28"/>
        </w:rPr>
        <w:t>za cenu 117 975,- vč. DPH.</w:t>
      </w:r>
    </w:p>
    <w:p w14:paraId="4B2F803E" w14:textId="5726BF56" w:rsidR="00ED72A8" w:rsidRDefault="00ED72A8" w:rsidP="00886B16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7EB95" w14:textId="77777777" w:rsidR="00886B16" w:rsidRPr="00AA4A44" w:rsidRDefault="00886B16" w:rsidP="00886B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AA4A44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cenové kalkulace na vypracování architektonické studie, pasport a návrh využitelnosti objektu bývalého hostince </w:t>
      </w:r>
    </w:p>
    <w:p w14:paraId="6F207396" w14:textId="3E505D0B" w:rsidR="00886B16" w:rsidRPr="00886B16" w:rsidRDefault="00ED72A8" w:rsidP="00886B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886B16" w:rsidRPr="00AA4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cenové kalkulace na vypracování architektonické studie, pasport a návrh využitelnosti objektu bývalého hostince</w:t>
      </w:r>
      <w:r w:rsidR="00AA4A44">
        <w:rPr>
          <w:rFonts w:ascii="Times New Roman" w:hAnsi="Times New Roman" w:cs="Times New Roman"/>
          <w:sz w:val="28"/>
          <w:szCs w:val="28"/>
        </w:rPr>
        <w:t>.</w:t>
      </w:r>
    </w:p>
    <w:p w14:paraId="639AAA84" w14:textId="0706ED61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AA4A4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473BF783" w14:textId="77777777" w:rsidR="00E67299" w:rsidRDefault="00E67299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40F11F8" w14:textId="77777777" w:rsidR="00E67299" w:rsidRDefault="00E67299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3F8C7540" w14:textId="77777777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EE91DC8" w14:textId="77777777" w:rsidR="00AF095F" w:rsidRDefault="00AF095F" w:rsidP="00AA4A4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</w:p>
    <w:p w14:paraId="000CCEB7" w14:textId="25566839" w:rsidR="00AA4A44" w:rsidRDefault="00436810" w:rsidP="00AA4A4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</w:t>
      </w:r>
      <w:r w:rsidR="00ED72A8">
        <w:rPr>
          <w:rFonts w:ascii="Times New Roman" w:eastAsia="Calibri" w:hAnsi="Times New Roman" w:cs="Times New Roman"/>
          <w:b/>
          <w:sz w:val="28"/>
          <w:szCs w:val="40"/>
        </w:rPr>
        <w:t xml:space="preserve">4. Usnesení: Zastupitelstvo obce Lhota schvaluje </w:t>
      </w:r>
      <w:r w:rsidR="00AA4A44" w:rsidRPr="00AA4A44">
        <w:rPr>
          <w:rFonts w:ascii="Times New Roman" w:hAnsi="Times New Roman" w:cs="Times New Roman"/>
          <w:b/>
          <w:bCs/>
          <w:sz w:val="28"/>
          <w:szCs w:val="28"/>
        </w:rPr>
        <w:t>cenovou kalkulaci na vypracování architektonické studie, pasport a návrh využitelnosti objektu bývalého hostince</w:t>
      </w:r>
      <w:r w:rsidR="0081013F">
        <w:rPr>
          <w:rFonts w:ascii="Times New Roman" w:hAnsi="Times New Roman" w:cs="Times New Roman"/>
          <w:sz w:val="28"/>
          <w:szCs w:val="28"/>
        </w:rPr>
        <w:t xml:space="preserve"> </w:t>
      </w:r>
      <w:r w:rsidR="0081013F" w:rsidRPr="0081013F">
        <w:rPr>
          <w:rFonts w:ascii="Times New Roman" w:hAnsi="Times New Roman" w:cs="Times New Roman"/>
          <w:b/>
          <w:bCs/>
          <w:sz w:val="28"/>
          <w:szCs w:val="28"/>
        </w:rPr>
        <w:t>za cenu 229 900,- vč. DPH.</w:t>
      </w:r>
    </w:p>
    <w:p w14:paraId="1D6C38F0" w14:textId="77777777" w:rsidR="009D0A16" w:rsidRDefault="009D0A16" w:rsidP="00AA4A44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A1D0A" w14:textId="3D4FD77B" w:rsidR="009D0A16" w:rsidRPr="009D0A16" w:rsidRDefault="009D0A16" w:rsidP="009D0A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9D0A16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dodatku č. 2 k Obecně závazné vyhlášce obce Lhota č.</w:t>
      </w:r>
      <w:r w:rsidR="00436810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 </w:t>
      </w:r>
      <w:r w:rsidRPr="009D0A16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1/2018 o nočním klidu </w:t>
      </w:r>
    </w:p>
    <w:p w14:paraId="04A9012F" w14:textId="7FB77D53" w:rsidR="009D0A16" w:rsidRPr="009D0A16" w:rsidRDefault="009D0A16" w:rsidP="009D0A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9D0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 2 k Obecně závazné vyhlášce obce Lhota č.</w:t>
      </w:r>
      <w:r w:rsidR="00436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0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1/2018 o nočním klidu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FEE1D40" w14:textId="629F1AB9" w:rsidR="009D0A16" w:rsidRDefault="009D0A16" w:rsidP="009D0A16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8          Proti 0         Zdrželi se 0 </w:t>
      </w:r>
    </w:p>
    <w:p w14:paraId="5CE4E243" w14:textId="77777777" w:rsidR="009D0A16" w:rsidRDefault="009D0A16" w:rsidP="009D0A16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D552291" w14:textId="2F451504" w:rsidR="009D0A16" w:rsidRDefault="00436810" w:rsidP="009D0A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55</w:t>
      </w:r>
      <w:r w:rsidR="009D0A16"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Lhota schvaluje </w:t>
      </w:r>
      <w:r w:rsidR="009D0A16" w:rsidRPr="009D0A16">
        <w:rPr>
          <w:rFonts w:ascii="Times New Roman" w:hAnsi="Times New Roman" w:cs="Times New Roman"/>
          <w:b/>
          <w:bCs/>
          <w:sz w:val="28"/>
          <w:szCs w:val="28"/>
        </w:rPr>
        <w:t>dodatek č. 2 k Obecně závazné vyhlášce obce Lhota č.1/2018 o nočním klidu</w:t>
      </w:r>
      <w:r w:rsidR="007548FD">
        <w:rPr>
          <w:rFonts w:ascii="Times New Roman" w:hAnsi="Times New Roman" w:cs="Times New Roman"/>
          <w:b/>
          <w:bCs/>
          <w:sz w:val="28"/>
          <w:szCs w:val="28"/>
        </w:rPr>
        <w:t xml:space="preserve">, kdy doba nočního klidu se vymezuje od 1:00 do 6:00 a to v noci ze dne konání tradiční kulturní akce Májová zábava na den následující konané jeden víkend v noci ze soboty na neděli v měsíci květnu a v noci ze dne konání kulturní akce s názvem Retro </w:t>
      </w:r>
      <w:proofErr w:type="spellStart"/>
      <w:r w:rsidR="007548FD">
        <w:rPr>
          <w:rFonts w:ascii="Times New Roman" w:hAnsi="Times New Roman" w:cs="Times New Roman"/>
          <w:b/>
          <w:bCs/>
          <w:sz w:val="28"/>
          <w:szCs w:val="28"/>
        </w:rPr>
        <w:t>Disco</w:t>
      </w:r>
      <w:proofErr w:type="spellEnd"/>
      <w:r w:rsidR="007548FD">
        <w:rPr>
          <w:rFonts w:ascii="Times New Roman" w:hAnsi="Times New Roman" w:cs="Times New Roman"/>
          <w:b/>
          <w:bCs/>
          <w:sz w:val="28"/>
          <w:szCs w:val="28"/>
        </w:rPr>
        <w:t xml:space="preserve"> na den následující konané dne 29.7. 2023.</w:t>
      </w:r>
    </w:p>
    <w:p w14:paraId="16062855" w14:textId="77777777" w:rsidR="00436810" w:rsidRDefault="00436810" w:rsidP="009D0A16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7278F" w14:textId="77777777" w:rsidR="00436810" w:rsidRP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436810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zrušení bankovního účtu u ČNB za účelem rekonstrukce bezbariérových chodníků </w:t>
      </w:r>
    </w:p>
    <w:p w14:paraId="5DC2AA95" w14:textId="5AE5FE30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436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zrušení bankovního účtu u ČNB za účelem rekonstrukce bezbariérových chodníků</w:t>
      </w:r>
      <w:r w:rsidR="001A3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09422FD" w14:textId="70FC82ED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8          Proti 0         Zdrželi se 0 </w:t>
      </w:r>
    </w:p>
    <w:p w14:paraId="11936FE0" w14:textId="77777777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4E08EC0B" w14:textId="160B5BBD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56. </w:t>
      </w:r>
      <w:r>
        <w:rPr>
          <w:rFonts w:ascii="Times New Roman" w:eastAsia="Calibri" w:hAnsi="Times New Roman" w:cs="Times New Roman"/>
          <w:b/>
          <w:sz w:val="28"/>
          <w:szCs w:val="40"/>
        </w:rPr>
        <w:t>Usnesení: Zastupitelstvo obce Lhota 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Pr="00436810">
        <w:rPr>
          <w:rFonts w:ascii="Times New Roman" w:hAnsi="Times New Roman" w:cs="Times New Roman"/>
          <w:b/>
          <w:bCs/>
          <w:sz w:val="28"/>
          <w:szCs w:val="28"/>
        </w:rPr>
        <w:t>zrušení bankovního účtu u ČNB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který byl zřízen za účelem čerpání dotace na </w:t>
      </w:r>
      <w:r w:rsidRPr="00436810">
        <w:rPr>
          <w:rFonts w:ascii="Times New Roman" w:hAnsi="Times New Roman" w:cs="Times New Roman"/>
          <w:b/>
          <w:bCs/>
          <w:sz w:val="28"/>
          <w:szCs w:val="28"/>
        </w:rPr>
        <w:t>rekonstrukc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36810">
        <w:rPr>
          <w:rFonts w:ascii="Times New Roman" w:hAnsi="Times New Roman" w:cs="Times New Roman"/>
          <w:b/>
          <w:bCs/>
          <w:sz w:val="28"/>
          <w:szCs w:val="28"/>
        </w:rPr>
        <w:t xml:space="preserve"> bezbariérových chodníků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 obci.</w:t>
      </w:r>
    </w:p>
    <w:p w14:paraId="23A29832" w14:textId="77777777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0E40D" w14:textId="14F6B32E" w:rsidR="00436810" w:rsidRPr="00E67299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E67299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</w:t>
      </w:r>
      <w:r w:rsidRPr="00E67299"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  <w:t xml:space="preserve"> </w:t>
      </w:r>
      <w:r w:rsidRPr="00E67299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doplnění zařízení na ČOV dle </w:t>
      </w:r>
      <w:r w:rsidRPr="00E67299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cenové nabídky </w:t>
      </w:r>
      <w:r w:rsidRPr="00E67299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firmy Jaroslav Polák za celkovou cenu 175 160,-</w:t>
      </w:r>
    </w:p>
    <w:p w14:paraId="77EE1092" w14:textId="77777777" w:rsidR="00436810" w:rsidRP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436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doplnění zařízení na ČOV dle cenové nabídky firmy Jaroslav Polák za celkovou cenu 175 160,-</w:t>
      </w:r>
    </w:p>
    <w:p w14:paraId="0A587B69" w14:textId="77777777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8          Proti 0         Zdrželi se 0 </w:t>
      </w:r>
    </w:p>
    <w:p w14:paraId="7F8319E5" w14:textId="77777777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1AFC57D8" w14:textId="77777777" w:rsidR="00436810" w:rsidRDefault="00436810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5</w:t>
      </w:r>
      <w:r>
        <w:rPr>
          <w:rFonts w:ascii="Times New Roman" w:eastAsia="Calibri" w:hAnsi="Times New Roman" w:cs="Times New Roman"/>
          <w:b/>
          <w:sz w:val="28"/>
          <w:szCs w:val="40"/>
        </w:rPr>
        <w:t>7</w:t>
      </w:r>
      <w:r>
        <w:rPr>
          <w:rFonts w:ascii="Times New Roman" w:eastAsia="Calibri" w:hAnsi="Times New Roman" w:cs="Times New Roman"/>
          <w:b/>
          <w:sz w:val="28"/>
          <w:szCs w:val="40"/>
        </w:rPr>
        <w:t>. Usnesení: Zastupitelstvo obce Lhota 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Pr="00436810">
        <w:rPr>
          <w:rFonts w:ascii="Times New Roman" w:hAnsi="Times New Roman" w:cs="Times New Roman"/>
          <w:b/>
          <w:bCs/>
          <w:sz w:val="28"/>
          <w:szCs w:val="28"/>
        </w:rPr>
        <w:t>doplnění zařízení na ČOV dle cenové nabídky firmy Jaroslav Polák za celkovou cenu 175 160,-</w:t>
      </w:r>
    </w:p>
    <w:p w14:paraId="67E431F7" w14:textId="77777777" w:rsidR="008306B8" w:rsidRDefault="008306B8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4B8A" w14:textId="77777777" w:rsidR="008306B8" w:rsidRPr="00F23368" w:rsidRDefault="008306B8" w:rsidP="00F23368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23368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Projednání změny stanovení poplatku za komunální odpad – čipování popelnic </w:t>
      </w:r>
    </w:p>
    <w:p w14:paraId="0187199D" w14:textId="32C20A80" w:rsidR="008306B8" w:rsidRDefault="00F23368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>Zastupitelstvo obce Lhota</w:t>
      </w: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 projednalo změny stanovení poplatku za odvoz komunálního odpadu a čipování popelnic, které se bude provádět ve dnech 5. a 6. 6. firmou AVE s.r.o.</w:t>
      </w:r>
    </w:p>
    <w:p w14:paraId="36E90B52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0983A650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245AE0D2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4CD89E49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21A2B202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31CFD4BC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4691BDC4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445B3471" w14:textId="77777777" w:rsidR="00AF095F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2C070BA4" w14:textId="77777777" w:rsidR="00AF095F" w:rsidRPr="00436810" w:rsidRDefault="00AF095F" w:rsidP="00436810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1E1D1" w14:textId="77777777" w:rsidR="00E67299" w:rsidRDefault="00E67299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</w:p>
    <w:p w14:paraId="6D5C7967" w14:textId="11313A9A" w:rsidR="00ED72A8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E67299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Diskuse</w:t>
      </w:r>
    </w:p>
    <w:p w14:paraId="481BC39D" w14:textId="4234AA7C" w:rsidR="00F23368" w:rsidRDefault="00F23368" w:rsidP="00F2336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F23368">
        <w:rPr>
          <w:rFonts w:ascii="Times New Roman" w:hAnsi="Times New Roman" w:cs="Times New Roman"/>
          <w:sz w:val="28"/>
        </w:rPr>
        <w:t xml:space="preserve">Pan Ing. Josef </w:t>
      </w:r>
      <w:proofErr w:type="spellStart"/>
      <w:r w:rsidRPr="00F23368">
        <w:rPr>
          <w:rFonts w:ascii="Times New Roman" w:hAnsi="Times New Roman" w:cs="Times New Roman"/>
          <w:sz w:val="28"/>
        </w:rPr>
        <w:t>Kofent</w:t>
      </w:r>
      <w:proofErr w:type="spellEnd"/>
      <w:r>
        <w:rPr>
          <w:rFonts w:ascii="Times New Roman" w:hAnsi="Times New Roman" w:cs="Times New Roman"/>
          <w:sz w:val="28"/>
        </w:rPr>
        <w:t xml:space="preserve"> informoval o ukončeném prodeji</w:t>
      </w:r>
      <w:r w:rsidR="001A3203">
        <w:rPr>
          <w:rFonts w:ascii="Times New Roman" w:hAnsi="Times New Roman" w:cs="Times New Roman"/>
          <w:sz w:val="28"/>
        </w:rPr>
        <w:t xml:space="preserve"> a</w:t>
      </w:r>
      <w:r>
        <w:rPr>
          <w:rFonts w:ascii="Times New Roman" w:hAnsi="Times New Roman" w:cs="Times New Roman"/>
          <w:sz w:val="28"/>
        </w:rPr>
        <w:t xml:space="preserve"> těžb</w:t>
      </w:r>
      <w:r w:rsidR="001A3203">
        <w:rPr>
          <w:rFonts w:ascii="Times New Roman" w:hAnsi="Times New Roman" w:cs="Times New Roman"/>
          <w:sz w:val="28"/>
        </w:rPr>
        <w:t>ě</w:t>
      </w:r>
      <w:r>
        <w:rPr>
          <w:rFonts w:ascii="Times New Roman" w:hAnsi="Times New Roman" w:cs="Times New Roman"/>
          <w:sz w:val="28"/>
        </w:rPr>
        <w:t xml:space="preserve"> dřeva v obecním lese. Dle aktuální situace se v letošním roce snad již kácet nebude.</w:t>
      </w:r>
    </w:p>
    <w:p w14:paraId="70A2F9FF" w14:textId="7B8E3BF3" w:rsidR="00F23368" w:rsidRPr="00F23368" w:rsidRDefault="00F23368" w:rsidP="00F2336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Lucie Tvrz z osady </w:t>
      </w:r>
      <w:proofErr w:type="spellStart"/>
      <w:r>
        <w:rPr>
          <w:rFonts w:ascii="Times New Roman" w:hAnsi="Times New Roman" w:cs="Times New Roman"/>
          <w:sz w:val="28"/>
        </w:rPr>
        <w:t>Ploskov</w:t>
      </w:r>
      <w:proofErr w:type="spellEnd"/>
      <w:r>
        <w:rPr>
          <w:rFonts w:ascii="Times New Roman" w:hAnsi="Times New Roman" w:cs="Times New Roman"/>
          <w:sz w:val="28"/>
        </w:rPr>
        <w:t xml:space="preserve"> vznesla otázku, zda mohou </w:t>
      </w:r>
      <w:proofErr w:type="spellStart"/>
      <w:r>
        <w:rPr>
          <w:rFonts w:ascii="Times New Roman" w:hAnsi="Times New Roman" w:cs="Times New Roman"/>
          <w:sz w:val="28"/>
        </w:rPr>
        <w:t>ploskovští</w:t>
      </w:r>
      <w:proofErr w:type="spellEnd"/>
      <w:r>
        <w:rPr>
          <w:rFonts w:ascii="Times New Roman" w:hAnsi="Times New Roman" w:cs="Times New Roman"/>
          <w:sz w:val="28"/>
        </w:rPr>
        <w:t xml:space="preserve"> občané </w:t>
      </w:r>
      <w:r w:rsidR="002A5C3B">
        <w:rPr>
          <w:rFonts w:ascii="Times New Roman" w:hAnsi="Times New Roman" w:cs="Times New Roman"/>
          <w:sz w:val="28"/>
        </w:rPr>
        <w:t xml:space="preserve">přijít s návrhy týkající se změn na </w:t>
      </w:r>
      <w:proofErr w:type="spellStart"/>
      <w:r w:rsidR="002A5C3B">
        <w:rPr>
          <w:rFonts w:ascii="Times New Roman" w:hAnsi="Times New Roman" w:cs="Times New Roman"/>
          <w:sz w:val="28"/>
        </w:rPr>
        <w:t>Ploskově</w:t>
      </w:r>
      <w:proofErr w:type="spellEnd"/>
      <w:r w:rsidR="002A5C3B">
        <w:rPr>
          <w:rFonts w:ascii="Times New Roman" w:hAnsi="Times New Roman" w:cs="Times New Roman"/>
          <w:sz w:val="28"/>
        </w:rPr>
        <w:t xml:space="preserve"> např. přidání nádoby na tříděný odpad (kov), uzamčení popelnic na tříděný odpad, přidání autobusové dopravy apod. Starostka obce paní Věra Nedvědová odpověděla</w:t>
      </w:r>
      <w:r w:rsidR="00AF095F">
        <w:rPr>
          <w:rFonts w:ascii="Times New Roman" w:hAnsi="Times New Roman" w:cs="Times New Roman"/>
          <w:sz w:val="28"/>
        </w:rPr>
        <w:t>, že nádobu na kov i uzamčení popelnic samozřejmě zajistí</w:t>
      </w:r>
      <w:r w:rsidR="001A3203">
        <w:rPr>
          <w:rFonts w:ascii="Times New Roman" w:hAnsi="Times New Roman" w:cs="Times New Roman"/>
          <w:sz w:val="28"/>
        </w:rPr>
        <w:t xml:space="preserve"> co nejdříve</w:t>
      </w:r>
      <w:r w:rsidR="00AF095F">
        <w:rPr>
          <w:rFonts w:ascii="Times New Roman" w:hAnsi="Times New Roman" w:cs="Times New Roman"/>
          <w:sz w:val="28"/>
        </w:rPr>
        <w:t xml:space="preserve">. Ostatní návrhy by bylo dobré sepsat a v listinné podobě odeslat na obecní úřad. Poté se návrhy bude zastupitelstvo </w:t>
      </w:r>
      <w:r w:rsidR="001A3203">
        <w:rPr>
          <w:rFonts w:ascii="Times New Roman" w:hAnsi="Times New Roman" w:cs="Times New Roman"/>
          <w:sz w:val="28"/>
        </w:rPr>
        <w:t xml:space="preserve">obce </w:t>
      </w:r>
      <w:r w:rsidR="00AF095F">
        <w:rPr>
          <w:rFonts w:ascii="Times New Roman" w:hAnsi="Times New Roman" w:cs="Times New Roman"/>
          <w:sz w:val="28"/>
        </w:rPr>
        <w:t>zabývat.</w:t>
      </w:r>
    </w:p>
    <w:p w14:paraId="67262685" w14:textId="77777777" w:rsidR="00ED72A8" w:rsidRDefault="00ED72A8" w:rsidP="00E67299">
      <w:pPr>
        <w:pStyle w:val="Odstavecseseznamem"/>
        <w:tabs>
          <w:tab w:val="left" w:pos="426"/>
          <w:tab w:val="left" w:pos="1134"/>
        </w:tabs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</w:rPr>
      </w:pPr>
    </w:p>
    <w:p w14:paraId="385C0E1C" w14:textId="77777777" w:rsidR="00ED72A8" w:rsidRPr="00AF095F" w:rsidRDefault="00ED72A8" w:rsidP="00ED72A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45911" w:themeColor="accent2" w:themeShade="BF"/>
          <w:sz w:val="36"/>
          <w:szCs w:val="28"/>
          <w:u w:val="single"/>
        </w:rPr>
      </w:pPr>
      <w:r w:rsidRPr="00AF095F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Závěr</w:t>
      </w:r>
    </w:p>
    <w:p w14:paraId="3E960A1C" w14:textId="133CA7C8" w:rsidR="00ED72A8" w:rsidRDefault="00ED72A8" w:rsidP="00ED72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19:</w:t>
      </w:r>
      <w:r w:rsidR="00AF095F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</w:p>
    <w:p w14:paraId="1D0EA805" w14:textId="77777777" w:rsidR="00ED72A8" w:rsidRDefault="00ED72A8" w:rsidP="00ED72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650851B" w14:textId="77777777" w:rsidR="00ED72A8" w:rsidRPr="00AF095F" w:rsidRDefault="00ED72A8" w:rsidP="00ED72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AF095F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Přílohy k zápisu</w:t>
      </w:r>
    </w:p>
    <w:p w14:paraId="6A0F4CF9" w14:textId="77777777" w:rsidR="00ED72A8" w:rsidRDefault="00ED72A8" w:rsidP="00ED72A8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6808E96F" w14:textId="77777777" w:rsidR="00ED72A8" w:rsidRDefault="00ED72A8" w:rsidP="00ED72A8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38F046A1" w14:textId="77777777" w:rsidR="00ED72A8" w:rsidRDefault="00ED72A8" w:rsidP="00ED72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74D25944" w14:textId="77777777" w:rsidR="00ED72A8" w:rsidRDefault="00ED72A8" w:rsidP="00ED72A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Zapisovatel:      Martina Machová                                    …………………………</w:t>
      </w:r>
    </w:p>
    <w:p w14:paraId="44B76A2F" w14:textId="569C178D" w:rsidR="00ED72A8" w:rsidRDefault="00ED72A8" w:rsidP="00ED72A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Ověřovatelé:     </w:t>
      </w:r>
      <w:r w:rsidR="00AF095F">
        <w:rPr>
          <w:rFonts w:ascii="Times New Roman" w:hAnsi="Times New Roman" w:cs="Times New Roman"/>
          <w:sz w:val="28"/>
        </w:rPr>
        <w:t>Irena Houžvičková</w:t>
      </w:r>
      <w:r>
        <w:rPr>
          <w:rFonts w:ascii="Times New Roman" w:hAnsi="Times New Roman" w:cs="Times New Roman"/>
          <w:sz w:val="28"/>
        </w:rPr>
        <w:t xml:space="preserve">                                        …………………………</w:t>
      </w:r>
    </w:p>
    <w:p w14:paraId="4B7156E1" w14:textId="684920D5" w:rsidR="00ED72A8" w:rsidRDefault="00ED72A8" w:rsidP="00ED72A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AF095F">
        <w:rPr>
          <w:rFonts w:ascii="Times New Roman" w:hAnsi="Times New Roman" w:cs="Times New Roman"/>
          <w:sz w:val="28"/>
        </w:rPr>
        <w:t>Monika Marešová</w:t>
      </w:r>
      <w:r>
        <w:rPr>
          <w:rFonts w:ascii="Times New Roman" w:hAnsi="Times New Roman" w:cs="Times New Roman"/>
          <w:sz w:val="28"/>
        </w:rPr>
        <w:t xml:space="preserve">                                           …………………………</w:t>
      </w:r>
    </w:p>
    <w:p w14:paraId="561ECC5B" w14:textId="77777777" w:rsidR="00ED72A8" w:rsidRDefault="00ED72A8" w:rsidP="00ED72A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   …………………………</w:t>
      </w:r>
    </w:p>
    <w:p w14:paraId="769297FF" w14:textId="77777777" w:rsidR="00ED72A8" w:rsidRDefault="00ED72A8" w:rsidP="00ED72A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0DE02C7" w14:textId="1E23D3D0" w:rsidR="00ED72A8" w:rsidRDefault="00ED72A8" w:rsidP="00ED72A8">
      <w:r>
        <w:rPr>
          <w:rFonts w:ascii="Times New Roman" w:hAnsi="Times New Roman" w:cs="Times New Roman"/>
          <w:sz w:val="28"/>
        </w:rPr>
        <w:t>Zapsala: Martina Machová dne 1</w:t>
      </w:r>
      <w:r w:rsidR="00AF095F">
        <w:rPr>
          <w:rFonts w:ascii="Times New Roman" w:hAnsi="Times New Roman" w:cs="Times New Roman"/>
          <w:sz w:val="28"/>
        </w:rPr>
        <w:t>7. 5</w:t>
      </w:r>
      <w:r>
        <w:rPr>
          <w:rFonts w:ascii="Times New Roman" w:hAnsi="Times New Roman" w:cs="Times New Roman"/>
          <w:sz w:val="28"/>
        </w:rPr>
        <w:t>. 2023</w:t>
      </w:r>
    </w:p>
    <w:p w14:paraId="6AD4AA65" w14:textId="77777777" w:rsidR="00712C18" w:rsidRDefault="00712C18"/>
    <w:sectPr w:rsidR="00712C18" w:rsidSect="00E67299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BC"/>
    <w:multiLevelType w:val="hybridMultilevel"/>
    <w:tmpl w:val="EBD632D8"/>
    <w:lvl w:ilvl="0" w:tplc="DCE86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22430"/>
    <w:multiLevelType w:val="hybridMultilevel"/>
    <w:tmpl w:val="3E0CBBB4"/>
    <w:lvl w:ilvl="0" w:tplc="5776A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AAE"/>
    <w:multiLevelType w:val="hybridMultilevel"/>
    <w:tmpl w:val="9594E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3675"/>
    <w:multiLevelType w:val="hybridMultilevel"/>
    <w:tmpl w:val="B2BEB152"/>
    <w:lvl w:ilvl="0" w:tplc="0E5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154E"/>
    <w:multiLevelType w:val="hybridMultilevel"/>
    <w:tmpl w:val="28C67A82"/>
    <w:lvl w:ilvl="0" w:tplc="4F98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156739">
    <w:abstractNumId w:val="0"/>
  </w:num>
  <w:num w:numId="3" w16cid:durableId="1601252566">
    <w:abstractNumId w:val="4"/>
  </w:num>
  <w:num w:numId="4" w16cid:durableId="1298757059">
    <w:abstractNumId w:val="3"/>
  </w:num>
  <w:num w:numId="5" w16cid:durableId="1926378608">
    <w:abstractNumId w:val="1"/>
  </w:num>
  <w:num w:numId="6" w16cid:durableId="1816296465">
    <w:abstractNumId w:val="5"/>
  </w:num>
  <w:num w:numId="7" w16cid:durableId="128719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A8"/>
    <w:rsid w:val="00165D42"/>
    <w:rsid w:val="001A3203"/>
    <w:rsid w:val="002034B8"/>
    <w:rsid w:val="002A5C3B"/>
    <w:rsid w:val="002E78DB"/>
    <w:rsid w:val="003C7601"/>
    <w:rsid w:val="00436810"/>
    <w:rsid w:val="00466940"/>
    <w:rsid w:val="00547822"/>
    <w:rsid w:val="00712C18"/>
    <w:rsid w:val="007548FD"/>
    <w:rsid w:val="0081013F"/>
    <w:rsid w:val="00820A48"/>
    <w:rsid w:val="008306B8"/>
    <w:rsid w:val="00886B16"/>
    <w:rsid w:val="009C224B"/>
    <w:rsid w:val="009D0A16"/>
    <w:rsid w:val="00AA4A44"/>
    <w:rsid w:val="00AF095F"/>
    <w:rsid w:val="00CA0C64"/>
    <w:rsid w:val="00CF4FAF"/>
    <w:rsid w:val="00E67299"/>
    <w:rsid w:val="00ED72A8"/>
    <w:rsid w:val="00EF6745"/>
    <w:rsid w:val="00F23368"/>
    <w:rsid w:val="00FA3392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FC5"/>
  <w15:chartTrackingRefBased/>
  <w15:docId w15:val="{09F8D2DF-2512-4D8B-BF64-5D8B3936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2A8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A8"/>
    <w:pPr>
      <w:ind w:left="720"/>
      <w:contextualSpacing/>
    </w:pPr>
  </w:style>
  <w:style w:type="paragraph" w:customStyle="1" w:styleId="Default">
    <w:name w:val="Default"/>
    <w:rsid w:val="00ED7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11</cp:revision>
  <dcterms:created xsi:type="dcterms:W3CDTF">2023-05-16T09:13:00Z</dcterms:created>
  <dcterms:modified xsi:type="dcterms:W3CDTF">2023-05-17T13:53:00Z</dcterms:modified>
</cp:coreProperties>
</file>